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EE" w:rsidRPr="00B439EE" w:rsidRDefault="00B439EE">
      <w:pPr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439EE">
        <w:rPr>
          <w:rFonts w:ascii="Times New Roman" w:hAnsi="Times New Roman" w:cs="Times New Roman"/>
          <w:b/>
          <w:color w:val="000000"/>
          <w:sz w:val="48"/>
          <w:szCs w:val="48"/>
        </w:rPr>
        <w:t>Нормативно-правовые документы по ОГЭ</w:t>
      </w:r>
    </w:p>
    <w:p w:rsidR="00000000" w:rsidRDefault="00B439E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439EE">
        <w:rPr>
          <w:rFonts w:ascii="Times New Roman" w:hAnsi="Times New Roman" w:cs="Times New Roman"/>
          <w:color w:val="000000"/>
          <w:sz w:val="32"/>
          <w:szCs w:val="32"/>
        </w:rPr>
        <w:t>Приказ Минпросвещения России, Рособрнадзора № 232/551 от 04.04.2023 г. «Об утверждении Порядка проведения государственной итоговой аттестации по образовательным программам основного общего образования» </w:t>
      </w:r>
    </w:p>
    <w:p w:rsidR="00010A3D" w:rsidRPr="00010A3D" w:rsidRDefault="00010A3D" w:rsidP="00010A3D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010A3D">
        <w:rPr>
          <w:rFonts w:ascii="Times New Roman" w:hAnsi="Times New Roman" w:cs="Times New Roman"/>
          <w:b/>
          <w:color w:val="000000"/>
          <w:sz w:val="56"/>
          <w:szCs w:val="56"/>
        </w:rPr>
        <w:t>Итоговое собеседование</w:t>
      </w:r>
    </w:p>
    <w:p w:rsidR="00010A3D" w:rsidRPr="00010A3D" w:rsidRDefault="00010A3D" w:rsidP="00010A3D">
      <w:pPr>
        <w:spacing w:after="0"/>
      </w:pP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Рособрнадзора от 04.04.2023 г. № 232/551 (зарегистрирован Минюстом России 12.05.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2023, регистрационный № 73292).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01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«зачет» за итоговое собеседование по русскому языку.</w:t>
      </w:r>
      <w:proofErr w:type="gramEnd"/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собеседование проводится во вторую среду февраля.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A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сроки проведения итогового собеседования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> — вторая рабочая среда 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 третий понедельник апреля.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>кст всл</w:t>
      </w:r>
      <w:proofErr w:type="gramEnd"/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>ух, пересказывать текст с привлече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дополнительной информации.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fipi</w:t>
      </w:r>
      <w:proofErr w:type="spellEnd"/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размещены проекты документов, регламентирующих структуру и содержание контрольных измерительных материалов для проведения итогового собеседования по русскому языку (специфик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 демонстрационный вариант)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t xml:space="preserve"> </w: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"https://doc.fipi.ru/itogovoye-sobesedovaniye/RU-9_kriterii_itog_sobesedovanie_2024.pdf" \t "_blank" </w:instrTex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010A3D" w:rsidRPr="00010A3D" w:rsidRDefault="00010A3D" w:rsidP="00010A3D">
      <w:pPr>
        <w:spacing w:after="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Критерии оценивания выполнения заданий итогового собеседования по русскому языку в 2024 году (ПРОЕКТ)</w:t>
      </w:r>
    </w:p>
    <w:p w:rsidR="00010A3D" w:rsidRPr="00010A3D" w:rsidRDefault="00010A3D" w:rsidP="00010A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"https://doc.fipi.ru/itogovoye-sobesedovaniye/RU-9_spec_itog_sobesedovanie_2024.pdf" \t "_blank" </w:instrText>
      </w: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010A3D" w:rsidRPr="00010A3D" w:rsidRDefault="00010A3D" w:rsidP="00010A3D">
      <w:pPr>
        <w:spacing w:after="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Спецификация итогового собеседования по русскому языку в 2024 году (ПРОЕКТ)</w:t>
      </w:r>
    </w:p>
    <w:p w:rsidR="00010A3D" w:rsidRPr="00010A3D" w:rsidRDefault="00010A3D" w:rsidP="00010A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A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fldChar w:fldCharType="end"/>
      </w:r>
    </w:p>
    <w:sectPr w:rsidR="00010A3D" w:rsidRPr="00010A3D" w:rsidSect="00010A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9EE"/>
    <w:rsid w:val="00010A3D"/>
    <w:rsid w:val="00B4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A3D"/>
    <w:rPr>
      <w:b/>
      <w:bCs/>
    </w:rPr>
  </w:style>
  <w:style w:type="character" w:styleId="a4">
    <w:name w:val="Hyperlink"/>
    <w:basedOn w:val="a0"/>
    <w:uiPriority w:val="99"/>
    <w:semiHidden/>
    <w:unhideWhenUsed/>
    <w:rsid w:val="00010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2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65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6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0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50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cp:lastPrinted>2023-10-24T09:41:00Z</cp:lastPrinted>
  <dcterms:created xsi:type="dcterms:W3CDTF">2023-10-24T09:34:00Z</dcterms:created>
  <dcterms:modified xsi:type="dcterms:W3CDTF">2023-10-24T09:41:00Z</dcterms:modified>
</cp:coreProperties>
</file>